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Impressions fall into three basic categories: patent, latent, and plastic.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16-03 - LO: 16-03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Plastic impressions are three-dimensional imprints.  These impressions can be left in off-road surfaces such as snow, mud,</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sand or grass.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2"/>
              <w:gridCol w:w="6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16-06 - LO: 16-06</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16-07 - LO: 16-07</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16-08 - LO: 16-08</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Depending on how it is made, impression evidence may be either class evidence or trace evidence.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16-02 - LO: 16-02</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shoe or tread impression is found at a crime scene, the crime scene investigator can obtain information about the person or persons involved or about the crime itself.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2"/>
              <w:gridCol w:w="6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16-01 - LO: 16-01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16-02 - LO: 16-02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16-04 - LO: 16-04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Databases contain the names of specific shoe manufacturers and tread patterns used to identify different types of shoes.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2"/>
              <w:gridCol w:w="6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16-01 - LO: 16-01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16-02 - LO: 16-02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16-04 - LO: 16-04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Some factors that personalize our footwear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body weight.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shape of the foot and the wearer’s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surface on which the person usually walks.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2"/>
              <w:gridCol w:w="6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16-01 - LO: 16-01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16-02 - LO: 16-02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16-04 - LO: 16-04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possible to determine whether a person was running or walking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length of the stride and the pressure or shape of the impression.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evidence of an asymmetrical gait.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clarity of shoe wear patterns left in the ground.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choices.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2"/>
              <w:gridCol w:w="6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16-01 - LO: 16-01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16-02 - LO: 16-02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16-04 - LO: 16-04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American Board of Forensic Odontology and the Innocence Project have estimated error rates for incorrect identification based on dental records. The estimated ranges of these error rates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18-29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31-47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39-65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63-91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16-02 - LO: 16-02</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several different methods to make latent prints visible. These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luminol to make bloody footprints visible.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dusting of the latent print, which reveals an impression and makes it visible to be photographed and lifted.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electrostatic lifting and gel lifting techniques, which capture ‘invisible’ impressions.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51"/>
              <w:gridCol w:w="6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16-03 - LO: 16-03</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16-04 - LO: 16-04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 gel lifter is a layer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thin gel sandwiched between plastic backing and a paper cover 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thick gel sandwiched between paper backing and a plastic cover 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thin gel sandwiched between paper backing and a paper cover 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thick liquid sandwiched between paper backing and a paper cover sheet.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51"/>
              <w:gridCol w:w="6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16-03 - LO: 16-03</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16-04 - LO: 16-04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Consistent bite mark evidence alone is not sufficient for a conviction, but it does provide ________________ evidence that may be helpful in building a case.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circumstantial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16-02 - LO: 16-02</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casting material used for snow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62"/>
              <w:gridCol w:w="220"/>
              <w:gridCol w:w="1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plaster of paris.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dental stone.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16-07 - LO: 16-07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Motor vehicles can leave: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29"/>
              <w:gridCol w:w="220"/>
              <w:gridCol w:w="2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patent tire patterns.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latent tire patterns.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plastic tire patterns.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2"/>
              <w:gridCol w:w="6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16-06 - LO: 16-06</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16-07 - LO: 16-07</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16-08 - LO: 16-08</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 tire’s tread surface is divided into: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ribs (ridges running around the circumference of the tire) and grooves (indentations).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ribs (ridges running around the circumference of the tire)</w:t>
                  </w:r>
                  <w:r>
                    <w:rPr>
                      <w:rStyle w:val="DefaultParagraphFont"/>
                      <w:rFonts w:ascii="Times New Roman" w:eastAsia="Times New Roman" w:hAnsi="Times New Roman" w:cs="Times New Roman"/>
                      <w:b w:val="0"/>
                      <w:bCs w:val="0"/>
                      <w:i w:val="0"/>
                      <w:iCs w:val="0"/>
                      <w:smallCaps w:val="0"/>
                      <w:color w:val="000000"/>
                      <w:sz w:val="22"/>
                      <w:szCs w:val="22"/>
                      <w:bdr w:val="nil"/>
                      <w:rtl w:val="0"/>
                    </w:rPr>
                    <w:t> and treads (indentations).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ribs (ridges running around the circumference of the tire) </w:t>
                  </w:r>
                  <w:r>
                    <w:rPr>
                      <w:rStyle w:val="DefaultParagraphFont"/>
                      <w:rFonts w:ascii="Times New Roman" w:eastAsia="Times New Roman" w:hAnsi="Times New Roman" w:cs="Times New Roman"/>
                      <w:b w:val="0"/>
                      <w:bCs w:val="0"/>
                      <w:i w:val="0"/>
                      <w:iCs w:val="0"/>
                      <w:smallCaps w:val="0"/>
                      <w:color w:val="000000"/>
                      <w:sz w:val="22"/>
                      <w:szCs w:val="22"/>
                      <w:bdr w:val="nil"/>
                      <w:rtl w:val="0"/>
                    </w:rPr>
                    <w:t>and tread patterns (indentations).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2"/>
              <w:gridCol w:w="6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16-06 - LO: 16-06</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16-07 - LO: 16-07</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16-08 - LO: 16-08</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Track width is measured from the center of each tire to the center of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862"/>
              <w:gridCol w:w="220"/>
              <w:gridCol w:w="23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opposite tire.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vehicle.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opposite side of the vehicle.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16-05 - LO: 16-05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turning diameter is a measure of the smallest circle that can be driven by a vehicle or the minimal space required for a car to make a: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96"/>
              <w:gridCol w:w="220"/>
              <w:gridCol w:w="2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left turn.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 turn.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360-degree turn.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choices.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choices.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16-05 - LO: 16-05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vehicle turns a sharp corner, even at moderate speeds, a track is created by the additional stress put on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38"/>
              <w:gridCol w:w="220"/>
              <w:gridCol w:w="17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front outer tire.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front inner tire.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back outer tire.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back inner tire.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16-05 - LO: 16-05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Part of the process for determining whether a vehicle was involved in a crime is to paint ink on a tire and drive the vehicle over smooth pavement covered with paper or cardboard. In order to ensure that all individual characteristics of the tread are captured when the tire print is made, what minimum length of print is required?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81"/>
              <w:gridCol w:w="220"/>
              <w:gridCol w:w="1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three meters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four meters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five meters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 meters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2"/>
              <w:gridCol w:w="6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16-06 - LO: 16-06</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16-07 - LO: 16-07</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16-08 - LO: 16-08</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Tire mark types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14"/>
              <w:gridCol w:w="220"/>
              <w:gridCol w:w="2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skid marks.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yaw marks.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tire scrubs.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51"/>
              <w:gridCol w:w="6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16-05 - LO: 16-05</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16-06 - LO: 16-06</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used to describe when a charged piece of film is used to obtain an image left by a dry shoe?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198"/>
              <w:gridCol w:w="220"/>
              <w:gridCol w:w="1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gait and shuffle pattern analysis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gel lifting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electrostatic dusting and lifting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2"/>
              <w:gridCol w:w="6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16-01 - LO: 16-01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16-02 - LO: 16-02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16-04 - LO: 16-04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Through experience and experimentation, investigators can estimate the speed of a vehicle by using the “_________________________________” formula.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51"/>
              <w:gridCol w:w="6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skid-to-stop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16-05 - LO: 16-05</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16-06 - LO: 16-06</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Comparing bite patterns of a suspect to bite patterns associated with the crime scene involves comparing bite impressions and marks. The number of teeth, chipped teeth, and distances between teeth are a few specific details that may be compared. How many total points of comparison may be used when comparing bite patterns?________________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points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16-02 - LO: 16-02</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An adult's height is generally related to 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2"/>
              <w:gridCol w:w="6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 or her foot size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16-01 - LO: 16-01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16-02 - LO: 16-02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16-04 - LO: 16-04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term describes the cuts that are made across the rib of the tire to improve traction? _____________________________________.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symmetrical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16-06 - LO: 16-06</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Every make and model of vehicle has its own track width and ______________________ measurements.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wheelbase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16-05 - LO: 16-05</w:t>
                  </w:r>
                </w:p>
              </w:tc>
            </w:tr>
          </w:tbl>
          <w:p/>
        </w:tc>
      </w:tr>
    </w:tbl>
    <w:p>
      <w:pPr>
        <w:shd w:val="clear" w:color="auto" w:fill="FFFFFF"/>
        <w:bidi w:val="0"/>
        <w:spacing w:after="75"/>
        <w:jc w:val="left"/>
      </w:pPr>
    </w:p>
    <w:p>
      <w:pPr>
        <w:bidi w:val="0"/>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56"/>
      <w:gridCol w:w="5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Cengage Learning Testing,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8"/>
        <w:szCs w:val="28"/>
        <w:bdr w:val="nil"/>
        <w:rtl w:val="0"/>
      </w:rPr>
      <w:t>Chapter 16 Casts and Impressions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16 Casts and Impressions</dc:title>
  <cp:revision>0</cp:revision>
</cp:coreProperties>
</file>